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7EB71720" w:rsidR="00754729" w:rsidRPr="005E1E0E" w:rsidRDefault="00A6794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Evelyn Medical Centre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6B4EAF4" w:rsidR="00E37206" w:rsidRPr="005E1E0E" w:rsidRDefault="00A67944" w:rsidP="00E37206">
      <w:pPr>
        <w:widowControl w:val="0"/>
        <w:spacing w:after="280"/>
        <w:rPr>
          <w:rFonts w:ascii="Arial" w:hAnsi="Arial" w:cs="Arial"/>
          <w:sz w:val="20"/>
          <w:szCs w:val="20"/>
        </w:rPr>
      </w:pPr>
      <w:r>
        <w:rPr>
          <w:rFonts w:ascii="Arial" w:hAnsi="Arial" w:cs="Arial"/>
          <w:sz w:val="20"/>
          <w:szCs w:val="20"/>
        </w:rPr>
        <w:t>Evelyn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1AB896E" w14:textId="5C7A14E9" w:rsidR="00A24734" w:rsidRPr="00A67944" w:rsidRDefault="00A24734" w:rsidP="00A6794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r w:rsidR="00A67944">
        <w:rPr>
          <w:rFonts w:ascii="Arial" w:hAnsi="Arial" w:cs="Arial"/>
          <w:b/>
          <w:bCs/>
          <w:color w:val="auto"/>
          <w:sz w:val="20"/>
          <w:szCs w:val="20"/>
        </w:rPr>
        <w:br/>
      </w:r>
    </w:p>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A67944" w:rsidRDefault="00C16FFD" w:rsidP="00C16FFD">
      <w:pPr>
        <w:pStyle w:val="Heading2"/>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lastRenderedPageBreak/>
        <w:t>Summary Care Records</w:t>
      </w:r>
    </w:p>
    <w:p w14:paraId="303BC450" w14:textId="77777777" w:rsidR="00C16FFD" w:rsidRPr="00A67944" w:rsidRDefault="00C16FFD" w:rsidP="00C16FFD">
      <w:pPr>
        <w:pStyle w:val="nhsd-t-body"/>
        <w:jc w:val="both"/>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All patients registered with a GP have a</w:t>
      </w:r>
      <w:r w:rsidRPr="00A67944">
        <w:rPr>
          <w:rStyle w:val="apple-converted-space"/>
          <w:rFonts w:asciiTheme="minorHAnsi" w:hAnsiTheme="minorHAnsi" w:cstheme="minorHAnsi"/>
          <w:color w:val="000000" w:themeColor="text1"/>
          <w:sz w:val="22"/>
          <w:szCs w:val="22"/>
        </w:rPr>
        <w:t> </w:t>
      </w:r>
      <w:hyperlink r:id="rId8" w:history="1">
        <w:r w:rsidRPr="00A67944">
          <w:rPr>
            <w:rStyle w:val="Hyperlink"/>
            <w:rFonts w:asciiTheme="minorHAnsi" w:eastAsia="Calibri" w:hAnsiTheme="minorHAnsi" w:cstheme="minorHAnsi"/>
            <w:color w:val="000000" w:themeColor="text1"/>
            <w:sz w:val="22"/>
            <w:szCs w:val="22"/>
            <w:bdr w:val="none" w:sz="0" w:space="0" w:color="auto" w:frame="1"/>
          </w:rPr>
          <w:t>Summary Care Record</w:t>
        </w:r>
      </w:hyperlink>
      <w:r w:rsidRPr="00A67944">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A67944" w:rsidRDefault="00C16FFD" w:rsidP="00C16FFD">
      <w:pPr>
        <w:pStyle w:val="nhsd-t-body"/>
        <w:jc w:val="both"/>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Your</w:t>
      </w:r>
      <w:r w:rsidRPr="00A67944">
        <w:rPr>
          <w:rStyle w:val="apple-converted-space"/>
          <w:rFonts w:asciiTheme="minorHAnsi" w:hAnsiTheme="minorHAnsi" w:cstheme="minorHAnsi"/>
          <w:color w:val="000000" w:themeColor="text1"/>
          <w:sz w:val="22"/>
          <w:szCs w:val="22"/>
        </w:rPr>
        <w:t> </w:t>
      </w:r>
      <w:hyperlink r:id="rId9" w:history="1">
        <w:r w:rsidRPr="00A67944">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A67944">
        <w:rPr>
          <w:rStyle w:val="apple-converted-space"/>
          <w:rFonts w:asciiTheme="minorHAnsi" w:hAnsiTheme="minorHAnsi" w:cstheme="minorHAnsi"/>
          <w:color w:val="000000" w:themeColor="text1"/>
          <w:sz w:val="22"/>
          <w:szCs w:val="22"/>
        </w:rPr>
        <w:t> </w:t>
      </w:r>
      <w:r w:rsidRPr="00A67944">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A67944"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Some patients, including many with long term health conditions, previously have agreed to have</w:t>
      </w:r>
      <w:r w:rsidRPr="00A67944">
        <w:rPr>
          <w:rStyle w:val="apple-converted-space"/>
          <w:rFonts w:asciiTheme="minorHAnsi" w:hAnsiTheme="minorHAnsi" w:cstheme="minorHAnsi"/>
          <w:color w:val="000000" w:themeColor="text1"/>
          <w:sz w:val="22"/>
          <w:szCs w:val="22"/>
        </w:rPr>
        <w:t> </w:t>
      </w:r>
      <w:hyperlink r:id="rId10" w:history="1">
        <w:r w:rsidRPr="00A67944">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A67944">
        <w:rPr>
          <w:rStyle w:val="apple-converted-space"/>
          <w:rFonts w:asciiTheme="minorHAnsi" w:hAnsiTheme="minorHAnsi" w:cstheme="minorHAnsi"/>
          <w:color w:val="000000" w:themeColor="text1"/>
          <w:sz w:val="22"/>
          <w:szCs w:val="22"/>
        </w:rPr>
        <w:t> </w:t>
      </w:r>
      <w:r w:rsidRPr="00A67944">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A67944" w:rsidRDefault="00C16FFD" w:rsidP="00C16FFD">
      <w:pPr>
        <w:rPr>
          <w:rFonts w:asciiTheme="minorHAnsi" w:hAnsiTheme="minorHAnsi" w:cstheme="minorHAnsi"/>
          <w:color w:val="000000" w:themeColor="text1"/>
        </w:rPr>
      </w:pPr>
    </w:p>
    <w:p w14:paraId="2D6382EC" w14:textId="77777777" w:rsidR="00C16FFD" w:rsidRPr="00A67944" w:rsidRDefault="00C16FFD" w:rsidP="00C16FFD">
      <w:pPr>
        <w:pStyle w:val="Heading2"/>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Change to information held in your Summary Care Record</w:t>
      </w:r>
    </w:p>
    <w:p w14:paraId="5DA27338" w14:textId="77777777" w:rsidR="00C16FFD" w:rsidRPr="00A67944" w:rsidRDefault="00C16FFD" w:rsidP="00C16FFD">
      <w:pPr>
        <w:pStyle w:val="nhsd-t-body"/>
        <w:jc w:val="both"/>
        <w:rPr>
          <w:rFonts w:asciiTheme="minorHAnsi" w:hAnsiTheme="minorHAnsi" w:cstheme="minorHAnsi"/>
          <w:color w:val="000000" w:themeColor="text1"/>
          <w:sz w:val="22"/>
          <w:szCs w:val="22"/>
        </w:rPr>
      </w:pPr>
      <w:proofErr w:type="gramStart"/>
      <w:r w:rsidRPr="00A67944">
        <w:rPr>
          <w:rFonts w:asciiTheme="minorHAnsi" w:hAnsiTheme="minorHAnsi" w:cstheme="minorHAnsi"/>
          <w:color w:val="000000" w:themeColor="text1"/>
          <w:sz w:val="22"/>
          <w:szCs w:val="22"/>
        </w:rPr>
        <w:t>In light of</w:t>
      </w:r>
      <w:proofErr w:type="gramEnd"/>
      <w:r w:rsidRPr="00A67944">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A67944" w:rsidRDefault="00C16FFD" w:rsidP="00C16FFD">
      <w:pPr>
        <w:pStyle w:val="nhsd-t-body"/>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This is because the Secretary of State for Health and Social Care has issued a</w:t>
      </w:r>
      <w:r w:rsidRPr="00A67944">
        <w:rPr>
          <w:rStyle w:val="apple-converted-space"/>
          <w:rFonts w:asciiTheme="minorHAnsi" w:hAnsiTheme="minorHAnsi" w:cstheme="minorHAnsi"/>
          <w:color w:val="000000" w:themeColor="text1"/>
          <w:sz w:val="22"/>
          <w:szCs w:val="22"/>
        </w:rPr>
        <w:t> </w:t>
      </w:r>
      <w:hyperlink r:id="rId11" w:history="1">
        <w:r w:rsidRPr="00A67944">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67944">
        <w:rPr>
          <w:rFonts w:asciiTheme="minorHAnsi" w:hAnsiTheme="minorHAnsi" w:cstheme="minorHAnsi"/>
          <w:color w:val="000000" w:themeColor="text1"/>
          <w:sz w:val="22"/>
          <w:szCs w:val="22"/>
        </w:rPr>
        <w:t xml:space="preserve">. This includes sharing Additional Information through Summary Care </w:t>
      </w:r>
      <w:proofErr w:type="gramStart"/>
      <w:r w:rsidRPr="00A67944">
        <w:rPr>
          <w:rFonts w:asciiTheme="minorHAnsi" w:hAnsiTheme="minorHAnsi" w:cstheme="minorHAnsi"/>
          <w:color w:val="000000" w:themeColor="text1"/>
          <w:sz w:val="22"/>
          <w:szCs w:val="22"/>
        </w:rPr>
        <w:t>Records, unless</w:t>
      </w:r>
      <w:proofErr w:type="gramEnd"/>
      <w:r w:rsidRPr="00A67944">
        <w:rPr>
          <w:rFonts w:asciiTheme="minorHAnsi" w:hAnsiTheme="minorHAnsi" w:cstheme="minorHAnsi"/>
          <w:color w:val="000000" w:themeColor="text1"/>
          <w:sz w:val="22"/>
          <w:szCs w:val="22"/>
        </w:rPr>
        <w:t xml:space="preserve"> a patient objects to this.</w:t>
      </w:r>
    </w:p>
    <w:p w14:paraId="5DF359E3" w14:textId="77777777" w:rsidR="00C16FFD" w:rsidRPr="00A67944"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A67944" w:rsidRDefault="00C16FFD" w:rsidP="00C16FFD">
      <w:pPr>
        <w:rPr>
          <w:rFonts w:asciiTheme="minorHAnsi" w:hAnsiTheme="minorHAnsi" w:cstheme="minorHAnsi"/>
          <w:color w:val="000000" w:themeColor="text1"/>
        </w:rPr>
      </w:pPr>
    </w:p>
    <w:p w14:paraId="4357AED4" w14:textId="77777777" w:rsidR="00C16FFD" w:rsidRPr="00A67944" w:rsidRDefault="00C16FFD" w:rsidP="00C16FFD">
      <w:pPr>
        <w:pStyle w:val="Heading2"/>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Why we have made this change</w:t>
      </w:r>
    </w:p>
    <w:p w14:paraId="15DACE0A" w14:textId="77777777" w:rsidR="00C16FFD" w:rsidRPr="00A67944"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A67944">
        <w:rPr>
          <w:rFonts w:asciiTheme="minorHAnsi" w:hAnsiTheme="minorHAnsi" w:cstheme="minorHAnsi"/>
          <w:color w:val="000000" w:themeColor="text1"/>
          <w:sz w:val="22"/>
          <w:szCs w:val="22"/>
        </w:rPr>
        <w:t>In order to</w:t>
      </w:r>
      <w:proofErr w:type="gramEnd"/>
      <w:r w:rsidRPr="00A67944">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A67944" w:rsidRDefault="00C16FFD" w:rsidP="00C16FFD">
      <w:pPr>
        <w:rPr>
          <w:rFonts w:asciiTheme="minorHAnsi" w:hAnsiTheme="minorHAnsi" w:cstheme="minorHAnsi"/>
          <w:color w:val="000000" w:themeColor="text1"/>
        </w:rPr>
      </w:pPr>
    </w:p>
    <w:p w14:paraId="7128B7C5" w14:textId="77777777" w:rsidR="00C16FFD" w:rsidRPr="00A67944" w:rsidRDefault="00C16FFD" w:rsidP="00C16FFD">
      <w:pPr>
        <w:pStyle w:val="Heading2"/>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Your rights in relation to your Summary Care Record</w:t>
      </w:r>
    </w:p>
    <w:p w14:paraId="421EF96D" w14:textId="77777777" w:rsidR="00C16FFD" w:rsidRPr="00A67944" w:rsidRDefault="00C16FFD" w:rsidP="00C16FFD">
      <w:pPr>
        <w:pStyle w:val="nhsd-t-body"/>
        <w:jc w:val="both"/>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A67944" w:rsidRDefault="00C16FFD" w:rsidP="00C16FFD">
      <w:pPr>
        <w:pStyle w:val="nhsd-t-body"/>
        <w:jc w:val="both"/>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A67944"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A67944">
        <w:rPr>
          <w:rStyle w:val="Strong"/>
          <w:rFonts w:asciiTheme="minorHAnsi" w:hAnsiTheme="minorHAnsi" w:cstheme="minorHAnsi"/>
          <w:color w:val="000000" w:themeColor="text1"/>
        </w:rPr>
        <w:t>Choose to have a Summary Care Record with all information shared</w:t>
      </w:r>
      <w:r w:rsidRPr="00A67944">
        <w:rPr>
          <w:rFonts w:asciiTheme="minorHAnsi" w:hAnsiTheme="minorHAnsi" w:cstheme="minorHAnsi"/>
          <w:color w:val="000000" w:themeColor="text1"/>
        </w:rPr>
        <w:t xml:space="preserve">. This means that any authorised, </w:t>
      </w:r>
      <w:proofErr w:type="gramStart"/>
      <w:r w:rsidRPr="00A67944">
        <w:rPr>
          <w:rFonts w:asciiTheme="minorHAnsi" w:hAnsiTheme="minorHAnsi" w:cstheme="minorHAnsi"/>
          <w:color w:val="000000" w:themeColor="text1"/>
        </w:rPr>
        <w:t>registered</w:t>
      </w:r>
      <w:proofErr w:type="gramEnd"/>
      <w:r w:rsidRPr="00A67944">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A67944"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A67944">
        <w:rPr>
          <w:rStyle w:val="Strong"/>
          <w:rFonts w:asciiTheme="minorHAnsi" w:hAnsiTheme="minorHAnsi" w:cstheme="minorHAnsi"/>
          <w:color w:val="000000" w:themeColor="text1"/>
        </w:rPr>
        <w:t>Choose to have a Summary Care Record with Core information only</w:t>
      </w:r>
      <w:r w:rsidRPr="00A67944">
        <w:rPr>
          <w:rFonts w:asciiTheme="minorHAnsi" w:hAnsiTheme="minorHAnsi" w:cstheme="minorHAnsi"/>
          <w:color w:val="000000" w:themeColor="text1"/>
        </w:rPr>
        <w:t xml:space="preserve">. This means that any authorised, </w:t>
      </w:r>
      <w:proofErr w:type="gramStart"/>
      <w:r w:rsidRPr="00A67944">
        <w:rPr>
          <w:rFonts w:asciiTheme="minorHAnsi" w:hAnsiTheme="minorHAnsi" w:cstheme="minorHAnsi"/>
          <w:color w:val="000000" w:themeColor="text1"/>
        </w:rPr>
        <w:t>registered</w:t>
      </w:r>
      <w:proofErr w:type="gramEnd"/>
      <w:r w:rsidRPr="00A67944">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A67944"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A67944">
        <w:rPr>
          <w:rStyle w:val="Strong"/>
          <w:rFonts w:asciiTheme="minorHAnsi" w:hAnsiTheme="minorHAnsi" w:cstheme="minorHAnsi"/>
          <w:color w:val="000000" w:themeColor="text1"/>
        </w:rPr>
        <w:t>Choose to opt-out of having a Summary Care Record altogether</w:t>
      </w:r>
      <w:r w:rsidRPr="00A67944">
        <w:rPr>
          <w:rFonts w:asciiTheme="minorHAnsi" w:hAnsiTheme="minorHAnsi" w:cstheme="minorHAnsi"/>
          <w:color w:val="000000" w:themeColor="text1"/>
        </w:rPr>
        <w:t xml:space="preserve">. This means that you do not want any information shared with other authorised, </w:t>
      </w:r>
      <w:proofErr w:type="gramStart"/>
      <w:r w:rsidRPr="00A67944">
        <w:rPr>
          <w:rFonts w:asciiTheme="minorHAnsi" w:hAnsiTheme="minorHAnsi" w:cstheme="minorHAnsi"/>
          <w:color w:val="000000" w:themeColor="text1"/>
        </w:rPr>
        <w:t>registered</w:t>
      </w:r>
      <w:proofErr w:type="gramEnd"/>
      <w:r w:rsidRPr="00A67944">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A67944">
        <w:rPr>
          <w:rFonts w:asciiTheme="minorHAnsi" w:hAnsiTheme="minorHAnsi" w:cstheme="minorHAnsi"/>
          <w:color w:val="000000" w:themeColor="text1"/>
        </w:rPr>
        <w:t>registered</w:t>
      </w:r>
      <w:proofErr w:type="gramEnd"/>
      <w:r w:rsidRPr="00A67944">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A67944"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A67944">
        <w:rPr>
          <w:rFonts w:asciiTheme="minorHAnsi" w:hAnsiTheme="minorHAnsi" w:cstheme="minorHAnsi"/>
          <w:color w:val="000000" w:themeColor="text1"/>
          <w:sz w:val="22"/>
          <w:szCs w:val="22"/>
        </w:rPr>
        <w:t>To make these changes, you should inform your GP practice or complete this</w:t>
      </w:r>
      <w:r w:rsidRPr="00A67944">
        <w:rPr>
          <w:rStyle w:val="apple-converted-space"/>
          <w:rFonts w:asciiTheme="minorHAnsi" w:hAnsiTheme="minorHAnsi" w:cstheme="minorHAnsi"/>
          <w:color w:val="000000" w:themeColor="text1"/>
          <w:sz w:val="22"/>
          <w:szCs w:val="22"/>
        </w:rPr>
        <w:t> </w:t>
      </w:r>
      <w:hyperlink r:id="rId12" w:history="1">
        <w:r w:rsidRPr="00A67944">
          <w:rPr>
            <w:rStyle w:val="Hyperlink"/>
            <w:rFonts w:asciiTheme="minorHAnsi" w:eastAsia="Calibri" w:hAnsiTheme="minorHAnsi" w:cstheme="minorHAnsi"/>
            <w:color w:val="000000" w:themeColor="text1"/>
            <w:sz w:val="22"/>
            <w:szCs w:val="22"/>
            <w:bdr w:val="none" w:sz="0" w:space="0" w:color="auto" w:frame="1"/>
          </w:rPr>
          <w:t>form</w:t>
        </w:r>
      </w:hyperlink>
      <w:r w:rsidRPr="00A67944">
        <w:rPr>
          <w:rStyle w:val="apple-converted-space"/>
          <w:rFonts w:asciiTheme="minorHAnsi" w:hAnsiTheme="minorHAnsi" w:cstheme="minorHAnsi"/>
          <w:color w:val="000000" w:themeColor="text1"/>
          <w:sz w:val="22"/>
          <w:szCs w:val="22"/>
        </w:rPr>
        <w:t> </w:t>
      </w:r>
      <w:r w:rsidRPr="00A67944">
        <w:rPr>
          <w:rFonts w:asciiTheme="minorHAnsi" w:hAnsiTheme="minorHAnsi" w:cstheme="minorHAnsi"/>
          <w:color w:val="000000" w:themeColor="text1"/>
          <w:sz w:val="22"/>
          <w:szCs w:val="22"/>
        </w:rPr>
        <w:t>and return it to your GP practice.</w:t>
      </w:r>
    </w:p>
    <w:p w14:paraId="189E863F" w14:textId="77777777" w:rsidR="00C16FFD" w:rsidRPr="00A67944" w:rsidRDefault="00C16FFD" w:rsidP="006528FD">
      <w:pPr>
        <w:widowControl w:val="0"/>
        <w:rPr>
          <w:rFonts w:ascii="Arial" w:hAnsi="Arial" w:cs="Arial"/>
          <w:b/>
          <w:sz w:val="20"/>
          <w:szCs w:val="20"/>
        </w:rPr>
      </w:pPr>
    </w:p>
    <w:p w14:paraId="2D507AC4" w14:textId="528A2446" w:rsidR="006528FD" w:rsidRPr="00A67944" w:rsidRDefault="006528FD" w:rsidP="006528FD">
      <w:pPr>
        <w:widowControl w:val="0"/>
        <w:rPr>
          <w:rFonts w:ascii="Arial" w:hAnsi="Arial" w:cs="Arial"/>
          <w:b/>
          <w:sz w:val="20"/>
          <w:szCs w:val="20"/>
        </w:rPr>
      </w:pPr>
      <w:r w:rsidRPr="00A67944">
        <w:rPr>
          <w:rFonts w:ascii="Arial" w:hAnsi="Arial" w:cs="Arial"/>
          <w:b/>
          <w:sz w:val="20"/>
          <w:szCs w:val="20"/>
        </w:rPr>
        <w:t>Patient Communication</w:t>
      </w:r>
    </w:p>
    <w:p w14:paraId="3D39CC00" w14:textId="396D9E09" w:rsidR="00A24734" w:rsidRPr="00A67944" w:rsidRDefault="00A24734" w:rsidP="00A24734">
      <w:pPr>
        <w:rPr>
          <w:rFonts w:cs="Arial"/>
        </w:rPr>
      </w:pPr>
      <w:r w:rsidRPr="00A67944">
        <w:rPr>
          <w:rFonts w:cs="Arial"/>
        </w:rPr>
        <w:t xml:space="preserve">Because we are obliged to protect any confidential </w:t>
      </w:r>
      <w:r w:rsidR="009227C6" w:rsidRPr="00A67944">
        <w:rPr>
          <w:rFonts w:cs="Arial"/>
        </w:rPr>
        <w:t>information,</w:t>
      </w:r>
      <w:r w:rsidRPr="00A67944">
        <w:rPr>
          <w:rFonts w:cs="Arial"/>
        </w:rPr>
        <w:t xml:space="preserve"> we hold about you and we take this very seriously, it is imperative that you let us know immediately if you change any of your contact details. </w:t>
      </w:r>
    </w:p>
    <w:p w14:paraId="6D540173" w14:textId="77777777" w:rsidR="00A24734" w:rsidRPr="00A67944" w:rsidRDefault="00A24734" w:rsidP="00A24734">
      <w:pPr>
        <w:rPr>
          <w:rFonts w:cs="Arial"/>
        </w:rPr>
      </w:pPr>
      <w:r w:rsidRPr="00A6794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A67944">
        <w:rPr>
          <w:rFonts w:cs="Arial"/>
        </w:rPr>
        <w:t>up to date</w:t>
      </w:r>
      <w:proofErr w:type="gramEnd"/>
      <w:r w:rsidRPr="00A67944">
        <w:rPr>
          <w:rFonts w:cs="Arial"/>
        </w:rPr>
        <w:t xml:space="preserve"> details. This is to ensure we are sure we are </w:t>
      </w:r>
      <w:proofErr w:type="gramStart"/>
      <w:r w:rsidRPr="00A67944">
        <w:rPr>
          <w:rFonts w:cs="Arial"/>
        </w:rPr>
        <w:t>actually contacting</w:t>
      </w:r>
      <w:proofErr w:type="gramEnd"/>
      <w:r w:rsidRPr="00A6794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A67944">
        <w:rPr>
          <w:rFonts w:cs="Arial"/>
        </w:rPr>
        <w:t>up to date</w:t>
      </w:r>
      <w:proofErr w:type="gramEnd"/>
      <w:r w:rsidRPr="00A67944">
        <w:rPr>
          <w:rFonts w:cs="Arial"/>
        </w:rPr>
        <w:t xml:space="preserve"> details.</w:t>
      </w:r>
    </w:p>
    <w:p w14:paraId="4AC896BB" w14:textId="77777777" w:rsidR="00A24734" w:rsidRPr="00A67944" w:rsidRDefault="00A24734" w:rsidP="00A24734">
      <w:pPr>
        <w:rPr>
          <w:rFonts w:cs="Arial"/>
        </w:rPr>
      </w:pPr>
      <w:r w:rsidRPr="00A6794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Pr="00A67944" w:rsidRDefault="00A24734" w:rsidP="008A351A">
      <w:pPr>
        <w:widowControl w:val="0"/>
        <w:rPr>
          <w:rFonts w:ascii="Arial" w:hAnsi="Arial" w:cs="Arial"/>
          <w:b/>
          <w:sz w:val="20"/>
          <w:szCs w:val="20"/>
        </w:rPr>
      </w:pPr>
    </w:p>
    <w:p w14:paraId="4A9F7975" w14:textId="4358AB75" w:rsidR="008A351A" w:rsidRPr="00A67944" w:rsidRDefault="008A351A" w:rsidP="008A351A">
      <w:pPr>
        <w:widowControl w:val="0"/>
        <w:rPr>
          <w:rFonts w:ascii="Arial" w:hAnsi="Arial" w:cs="Arial"/>
          <w:b/>
          <w:sz w:val="20"/>
          <w:szCs w:val="20"/>
        </w:rPr>
      </w:pPr>
      <w:r w:rsidRPr="00A67944">
        <w:rPr>
          <w:rFonts w:ascii="Arial" w:hAnsi="Arial" w:cs="Arial"/>
          <w:b/>
          <w:sz w:val="20"/>
          <w:szCs w:val="20"/>
        </w:rPr>
        <w:t>Safeguarding</w:t>
      </w:r>
    </w:p>
    <w:p w14:paraId="7E87C05F" w14:textId="5FCC3F2B" w:rsidR="008A351A" w:rsidRPr="00A67944" w:rsidRDefault="00AF793B" w:rsidP="008A351A">
      <w:pPr>
        <w:spacing w:before="126" w:after="126" w:line="300" w:lineRule="atLeast"/>
        <w:rPr>
          <w:rFonts w:ascii="Arial" w:eastAsia="Times New Roman" w:hAnsi="Arial" w:cs="Arial"/>
          <w:sz w:val="20"/>
          <w:szCs w:val="20"/>
          <w:lang w:eastAsia="en-GB"/>
        </w:rPr>
      </w:pPr>
      <w:r w:rsidRPr="00A67944">
        <w:rPr>
          <w:rFonts w:ascii="Arial" w:eastAsia="Times New Roman" w:hAnsi="Arial" w:cs="Arial"/>
          <w:sz w:val="20"/>
          <w:szCs w:val="20"/>
          <w:lang w:eastAsia="en-GB"/>
        </w:rPr>
        <w:t>The Practice is</w:t>
      </w:r>
      <w:r w:rsidR="008A351A" w:rsidRPr="00A67944">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A67944">
        <w:rPr>
          <w:rFonts w:ascii="Arial" w:eastAsia="Times New Roman" w:hAnsi="Arial" w:cs="Arial"/>
          <w:sz w:val="20"/>
          <w:szCs w:val="20"/>
          <w:lang w:eastAsia="en-GB"/>
        </w:rPr>
        <w:t>consistently</w:t>
      </w:r>
      <w:proofErr w:type="gramEnd"/>
      <w:r w:rsidR="008A351A" w:rsidRPr="00A67944">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A67944" w:rsidRDefault="008A351A" w:rsidP="008A351A">
      <w:pPr>
        <w:spacing w:before="126" w:after="126" w:line="300" w:lineRule="atLeast"/>
        <w:rPr>
          <w:rFonts w:ascii="Arial" w:eastAsia="Times New Roman" w:hAnsi="Arial" w:cs="Arial"/>
          <w:sz w:val="20"/>
          <w:szCs w:val="20"/>
          <w:lang w:eastAsia="en-GB"/>
        </w:rPr>
      </w:pPr>
      <w:r w:rsidRPr="00A67944">
        <w:rPr>
          <w:rFonts w:ascii="Arial" w:eastAsia="Times New Roman" w:hAnsi="Arial" w:cs="Arial"/>
          <w:sz w:val="20"/>
          <w:szCs w:val="20"/>
          <w:lang w:eastAsia="en-GB"/>
        </w:rPr>
        <w:t xml:space="preserve">Our legal basis for processing For the General Data Protection Regulation (GDPR) purposes </w:t>
      </w:r>
      <w:r w:rsidR="00DE4B64" w:rsidRPr="00A67944">
        <w:rPr>
          <w:rFonts w:ascii="Arial" w:eastAsia="Times New Roman" w:hAnsi="Arial" w:cs="Arial"/>
          <w:sz w:val="20"/>
          <w:szCs w:val="20"/>
          <w:lang w:eastAsia="en-GB"/>
        </w:rPr>
        <w:t>is: -</w:t>
      </w:r>
    </w:p>
    <w:p w14:paraId="20E8E47E" w14:textId="31B71655" w:rsidR="00DE4B64" w:rsidRPr="00A67944" w:rsidRDefault="008A351A" w:rsidP="008A351A">
      <w:pPr>
        <w:spacing w:before="126" w:after="126" w:line="300" w:lineRule="atLeast"/>
        <w:rPr>
          <w:rFonts w:ascii="Arial" w:eastAsia="Times New Roman" w:hAnsi="Arial" w:cs="Arial"/>
          <w:i/>
          <w:sz w:val="20"/>
          <w:szCs w:val="20"/>
          <w:lang w:eastAsia="en-GB"/>
        </w:rPr>
      </w:pPr>
      <w:r w:rsidRPr="00A67944">
        <w:rPr>
          <w:rFonts w:ascii="Arial" w:eastAsia="Times New Roman" w:hAnsi="Arial" w:cs="Arial"/>
          <w:sz w:val="20"/>
          <w:szCs w:val="20"/>
          <w:lang w:eastAsia="en-GB"/>
        </w:rPr>
        <w:t xml:space="preserve"> </w:t>
      </w:r>
      <w:r w:rsidR="00DE4B64" w:rsidRPr="00A67944">
        <w:rPr>
          <w:rFonts w:ascii="Arial" w:eastAsia="Times New Roman" w:hAnsi="Arial" w:cs="Arial"/>
          <w:sz w:val="20"/>
          <w:szCs w:val="20"/>
          <w:lang w:eastAsia="en-GB"/>
        </w:rPr>
        <w:tab/>
      </w:r>
      <w:r w:rsidRPr="00A67944">
        <w:rPr>
          <w:rFonts w:ascii="Arial" w:eastAsia="Times New Roman" w:hAnsi="Arial" w:cs="Arial"/>
          <w:i/>
          <w:sz w:val="20"/>
          <w:szCs w:val="20"/>
          <w:lang w:eastAsia="en-GB"/>
        </w:rPr>
        <w:t xml:space="preserve">Article 6(1)(e) ‘…exercise of official authority…’. </w:t>
      </w:r>
    </w:p>
    <w:p w14:paraId="4E047406" w14:textId="65A623C4" w:rsidR="00DE4B64" w:rsidRPr="00A67944" w:rsidRDefault="008A351A" w:rsidP="008A351A">
      <w:pPr>
        <w:spacing w:before="126" w:after="126" w:line="300" w:lineRule="atLeast"/>
        <w:rPr>
          <w:rFonts w:ascii="Arial" w:eastAsia="Times New Roman" w:hAnsi="Arial" w:cs="Arial"/>
          <w:sz w:val="20"/>
          <w:szCs w:val="20"/>
          <w:lang w:eastAsia="en-GB"/>
        </w:rPr>
      </w:pPr>
      <w:r w:rsidRPr="00A67944">
        <w:rPr>
          <w:rFonts w:ascii="Arial" w:eastAsia="Times New Roman" w:hAnsi="Arial" w:cs="Arial"/>
          <w:sz w:val="20"/>
          <w:szCs w:val="20"/>
          <w:lang w:eastAsia="en-GB"/>
        </w:rPr>
        <w:t xml:space="preserve">For the processing of special categories data, the basis </w:t>
      </w:r>
      <w:r w:rsidR="00DE4B64" w:rsidRPr="00A67944">
        <w:rPr>
          <w:rFonts w:ascii="Arial" w:eastAsia="Times New Roman" w:hAnsi="Arial" w:cs="Arial"/>
          <w:sz w:val="20"/>
          <w:szCs w:val="20"/>
          <w:lang w:eastAsia="en-GB"/>
        </w:rPr>
        <w:t>is: -</w:t>
      </w:r>
    </w:p>
    <w:p w14:paraId="52E67094" w14:textId="77777777" w:rsidR="00C16FFD" w:rsidRPr="00A67944" w:rsidRDefault="008A351A" w:rsidP="00C16FFD">
      <w:pPr>
        <w:spacing w:before="126" w:after="126" w:line="300" w:lineRule="atLeast"/>
        <w:ind w:left="720"/>
        <w:rPr>
          <w:rFonts w:ascii="Arial" w:eastAsia="Times New Roman" w:hAnsi="Arial" w:cs="Arial"/>
          <w:i/>
          <w:sz w:val="20"/>
          <w:szCs w:val="20"/>
          <w:lang w:eastAsia="en-GB"/>
        </w:rPr>
      </w:pPr>
      <w:r w:rsidRPr="00A67944">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A67944" w:rsidRDefault="00F61503" w:rsidP="00C16FFD">
      <w:pPr>
        <w:spacing w:before="126" w:after="126" w:line="300" w:lineRule="atLeast"/>
        <w:rPr>
          <w:rFonts w:ascii="Arial" w:eastAsia="Times New Roman" w:hAnsi="Arial" w:cs="Arial"/>
          <w:i/>
          <w:sz w:val="20"/>
          <w:szCs w:val="20"/>
          <w:lang w:eastAsia="en-GB"/>
        </w:rPr>
      </w:pPr>
      <w:r w:rsidRPr="00A67944">
        <w:rPr>
          <w:rFonts w:ascii="Arial" w:hAnsi="Arial" w:cs="Arial"/>
          <w:b/>
          <w:color w:val="333333"/>
          <w:sz w:val="20"/>
          <w:szCs w:val="20"/>
          <w:shd w:val="clear" w:color="auto" w:fill="FFFFFF"/>
        </w:rPr>
        <w:t>Research</w:t>
      </w:r>
    </w:p>
    <w:p w14:paraId="18EC93BF" w14:textId="76896684" w:rsidR="00F61503" w:rsidRPr="00A67944" w:rsidRDefault="00F61503" w:rsidP="00F61503">
      <w:pPr>
        <w:spacing w:before="126" w:after="126" w:line="300" w:lineRule="atLeast"/>
        <w:rPr>
          <w:rFonts w:ascii="Arial" w:hAnsi="Arial" w:cs="Arial"/>
          <w:color w:val="333333"/>
          <w:sz w:val="20"/>
          <w:szCs w:val="20"/>
          <w:shd w:val="clear" w:color="auto" w:fill="FFFFFF"/>
        </w:rPr>
      </w:pPr>
      <w:r w:rsidRPr="00A67944">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A67944">
        <w:rPr>
          <w:rFonts w:ascii="Arial" w:hAnsi="Arial" w:cs="Arial"/>
          <w:color w:val="333333"/>
          <w:sz w:val="20"/>
          <w:szCs w:val="20"/>
          <w:shd w:val="clear" w:color="auto" w:fill="FFFFFF"/>
        </w:rPr>
        <w:t>any time (see below)</w:t>
      </w:r>
      <w:r w:rsidRPr="00A67944">
        <w:rPr>
          <w:rFonts w:ascii="Arial" w:hAnsi="Arial" w:cs="Arial"/>
          <w:color w:val="333333"/>
          <w:sz w:val="20"/>
          <w:szCs w:val="20"/>
          <w:shd w:val="clear" w:color="auto" w:fill="FFFFFF"/>
        </w:rPr>
        <w:t xml:space="preserve">, full details can be found </w:t>
      </w:r>
      <w:r w:rsidR="00410F48" w:rsidRPr="00A67944">
        <w:rPr>
          <w:rFonts w:ascii="Arial" w:hAnsi="Arial" w:cs="Arial"/>
          <w:color w:val="333333"/>
          <w:sz w:val="20"/>
          <w:szCs w:val="20"/>
          <w:shd w:val="clear" w:color="auto" w:fill="FFFFFF"/>
        </w:rPr>
        <w:t>here: -</w:t>
      </w:r>
      <w:r w:rsidRPr="00A67944">
        <w:rPr>
          <w:rFonts w:ascii="Arial" w:hAnsi="Arial" w:cs="Arial"/>
          <w:color w:val="333333"/>
          <w:sz w:val="20"/>
          <w:szCs w:val="20"/>
          <w:shd w:val="clear" w:color="auto" w:fill="FFFFFF"/>
        </w:rPr>
        <w:t xml:space="preserve"> </w:t>
      </w:r>
    </w:p>
    <w:p w14:paraId="3BD39D8D" w14:textId="0990646C" w:rsidR="00410F48" w:rsidRPr="00A67944" w:rsidRDefault="00A67944" w:rsidP="00F61503">
      <w:pPr>
        <w:spacing w:before="126" w:after="126" w:line="300" w:lineRule="atLeast"/>
        <w:rPr>
          <w:rFonts w:ascii="Arial" w:eastAsia="Times New Roman" w:hAnsi="Arial" w:cs="Arial"/>
          <w:sz w:val="20"/>
          <w:szCs w:val="20"/>
          <w:lang w:eastAsia="en-GB"/>
        </w:rPr>
      </w:pPr>
      <w:hyperlink r:id="rId13" w:history="1">
        <w:r w:rsidR="00410F48" w:rsidRPr="00A67944">
          <w:rPr>
            <w:rStyle w:val="Hyperlink"/>
            <w:rFonts w:ascii="Arial" w:eastAsia="Times New Roman" w:hAnsi="Arial" w:cs="Arial"/>
            <w:sz w:val="20"/>
            <w:szCs w:val="20"/>
            <w:lang w:eastAsia="en-GB"/>
          </w:rPr>
          <w:t>https://cprd.com/transparency-information</w:t>
        </w:r>
      </w:hyperlink>
    </w:p>
    <w:p w14:paraId="03694C25" w14:textId="77777777" w:rsidR="00410F48" w:rsidRPr="00A67944"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A67944" w:rsidRDefault="00410F48" w:rsidP="00410F48">
      <w:pPr>
        <w:pStyle w:val="Heading5"/>
        <w:spacing w:before="150" w:after="150"/>
        <w:rPr>
          <w:rFonts w:ascii="Arial" w:eastAsia="Times New Roman" w:hAnsi="Arial" w:cs="Arial"/>
          <w:color w:val="auto"/>
          <w:sz w:val="20"/>
          <w:szCs w:val="20"/>
        </w:rPr>
      </w:pPr>
      <w:r w:rsidRPr="00A67944">
        <w:rPr>
          <w:rStyle w:val="Strong"/>
          <w:rFonts w:ascii="Arial" w:hAnsi="Arial" w:cs="Arial"/>
          <w:bCs w:val="0"/>
          <w:color w:val="auto"/>
          <w:sz w:val="20"/>
          <w:szCs w:val="20"/>
        </w:rPr>
        <w:t>The legal bases for processing this information</w:t>
      </w:r>
    </w:p>
    <w:p w14:paraId="7D59A45E" w14:textId="002A6CA2" w:rsidR="00410F48" w:rsidRPr="00A67944" w:rsidRDefault="00410F48" w:rsidP="00410F48">
      <w:pPr>
        <w:pStyle w:val="NormalWeb"/>
        <w:spacing w:before="0" w:beforeAutospacing="0" w:after="225" w:afterAutospacing="0"/>
        <w:rPr>
          <w:rFonts w:ascii="Arial" w:hAnsi="Arial" w:cs="Arial"/>
          <w:color w:val="333333"/>
          <w:sz w:val="20"/>
          <w:szCs w:val="20"/>
        </w:rPr>
      </w:pPr>
      <w:r w:rsidRPr="00A67944">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A67944">
        <w:rPr>
          <w:rFonts w:ascii="Arial" w:hAnsi="Arial" w:cs="Arial"/>
          <w:color w:val="333333"/>
          <w:sz w:val="20"/>
          <w:szCs w:val="20"/>
        </w:rPr>
        <w:t>safe haven</w:t>
      </w:r>
      <w:proofErr w:type="gramEnd"/>
      <w:r w:rsidRPr="00A67944">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A67944"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A67944">
        <w:rPr>
          <w:rFonts w:ascii="Arial" w:hAnsi="Arial" w:cs="Arial"/>
          <w:color w:val="333333"/>
          <w:sz w:val="20"/>
          <w:szCs w:val="20"/>
        </w:rPr>
        <w:t>Medicines and medical device monitoring: Article 6(e) and Article 9(2)(</w:t>
      </w:r>
      <w:proofErr w:type="spellStart"/>
      <w:r w:rsidRPr="00A67944">
        <w:rPr>
          <w:rFonts w:ascii="Arial" w:hAnsi="Arial" w:cs="Arial"/>
          <w:color w:val="333333"/>
          <w:sz w:val="20"/>
          <w:szCs w:val="20"/>
        </w:rPr>
        <w:t>i</w:t>
      </w:r>
      <w:proofErr w:type="spellEnd"/>
      <w:r w:rsidRPr="00A67944">
        <w:rPr>
          <w:rFonts w:ascii="Arial" w:hAnsi="Arial" w:cs="Arial"/>
          <w:color w:val="333333"/>
          <w:sz w:val="20"/>
          <w:szCs w:val="20"/>
        </w:rPr>
        <w:t xml:space="preserve">) - public interest </w:t>
      </w:r>
      <w:proofErr w:type="gramStart"/>
      <w:r w:rsidRPr="00A67944">
        <w:rPr>
          <w:rFonts w:ascii="Arial" w:hAnsi="Arial" w:cs="Arial"/>
          <w:color w:val="333333"/>
          <w:sz w:val="20"/>
          <w:szCs w:val="20"/>
        </w:rPr>
        <w:t>in the area of</w:t>
      </w:r>
      <w:proofErr w:type="gramEnd"/>
      <w:r w:rsidRPr="00A67944">
        <w:rPr>
          <w:rFonts w:ascii="Arial" w:hAnsi="Arial" w:cs="Arial"/>
          <w:color w:val="333333"/>
          <w:sz w:val="20"/>
          <w:szCs w:val="20"/>
        </w:rPr>
        <w:t xml:space="preserve"> public health</w:t>
      </w:r>
    </w:p>
    <w:p w14:paraId="709C59FE" w14:textId="77777777" w:rsidR="00410F48" w:rsidRPr="00A67944"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A67944">
        <w:rPr>
          <w:rFonts w:ascii="Arial" w:hAnsi="Arial" w:cs="Arial"/>
          <w:color w:val="333333"/>
          <w:sz w:val="20"/>
          <w:szCs w:val="20"/>
        </w:rPr>
        <w:t>Medical research and statistics: Article 6(e) and Article 9(2)(j) - public interest and scientific research purposes</w:t>
      </w:r>
    </w:p>
    <w:p w14:paraId="39354EB3" w14:textId="714F4EEE" w:rsidR="00410F48" w:rsidRPr="00A67944" w:rsidRDefault="00410F48" w:rsidP="00410F48">
      <w:pPr>
        <w:pStyle w:val="NormalWeb"/>
        <w:spacing w:before="0" w:beforeAutospacing="0" w:after="225" w:afterAutospacing="0"/>
        <w:rPr>
          <w:rFonts w:ascii="Arial" w:hAnsi="Arial" w:cs="Arial"/>
          <w:color w:val="333333"/>
          <w:sz w:val="20"/>
          <w:szCs w:val="20"/>
        </w:rPr>
      </w:pPr>
      <w:r w:rsidRPr="00A67944">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A67944" w:rsidRDefault="008A351A" w:rsidP="008A351A">
      <w:pPr>
        <w:spacing w:before="126" w:after="126" w:line="300" w:lineRule="atLeast"/>
        <w:rPr>
          <w:rFonts w:ascii="Arial" w:eastAsia="Times New Roman" w:hAnsi="Arial" w:cs="Arial"/>
          <w:sz w:val="20"/>
          <w:szCs w:val="20"/>
          <w:lang w:eastAsia="en-GB"/>
        </w:rPr>
      </w:pPr>
      <w:r w:rsidRPr="00A67944">
        <w:rPr>
          <w:rFonts w:ascii="Arial" w:eastAsia="Times New Roman" w:hAnsi="Arial" w:cs="Arial"/>
          <w:b/>
          <w:bCs/>
          <w:sz w:val="20"/>
          <w:szCs w:val="20"/>
          <w:lang w:eastAsia="en-GB"/>
        </w:rPr>
        <w:t>Categories of personal data</w:t>
      </w:r>
    </w:p>
    <w:p w14:paraId="1CFBEBA2" w14:textId="531F2F67" w:rsidR="003C5E88" w:rsidRPr="00A67944" w:rsidRDefault="003C5E88" w:rsidP="003C5E88">
      <w:pPr>
        <w:spacing w:before="126" w:after="126" w:line="300" w:lineRule="atLeast"/>
        <w:rPr>
          <w:rFonts w:ascii="Arial" w:eastAsia="Times New Roman" w:hAnsi="Arial" w:cs="Arial"/>
          <w:sz w:val="20"/>
          <w:szCs w:val="20"/>
          <w:lang w:eastAsia="en-GB"/>
        </w:rPr>
      </w:pPr>
      <w:r w:rsidRPr="00A67944">
        <w:rPr>
          <w:rFonts w:ascii="Arial" w:eastAsia="Times New Roman" w:hAnsi="Arial" w:cs="Arial"/>
          <w:sz w:val="20"/>
          <w:szCs w:val="20"/>
          <w:lang w:eastAsia="en-GB"/>
        </w:rPr>
        <w:t xml:space="preserve">The data collected by Practice staff in the event of a safeguarding situation will be as much personal information as is possible that is necessary to obtain </w:t>
      </w:r>
      <w:proofErr w:type="gramStart"/>
      <w:r w:rsidRPr="00A67944">
        <w:rPr>
          <w:rFonts w:ascii="Arial" w:eastAsia="Times New Roman" w:hAnsi="Arial" w:cs="Arial"/>
          <w:sz w:val="20"/>
          <w:szCs w:val="20"/>
          <w:lang w:eastAsia="en-GB"/>
        </w:rPr>
        <w:t>in order to</w:t>
      </w:r>
      <w:proofErr w:type="gramEnd"/>
      <w:r w:rsidRPr="00A67944">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A67944">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A67944" w:rsidRDefault="00F51C46" w:rsidP="00F51C46">
      <w:r w:rsidRPr="00A67944">
        <w:t>The practice one of many organisations working in the health and care system to improve care for patients and the public)</w:t>
      </w:r>
      <w:r w:rsidRPr="00A67944">
        <w:rPr>
          <w:rStyle w:val="FootnoteReference"/>
        </w:rPr>
        <w:footnoteReference w:id="1"/>
      </w:r>
      <w:r w:rsidRPr="00A67944">
        <w:t xml:space="preserve">.  </w:t>
      </w:r>
    </w:p>
    <w:p w14:paraId="5001B7A1" w14:textId="77777777" w:rsidR="00F51C46" w:rsidRPr="00A67944" w:rsidRDefault="00F51C46" w:rsidP="00F51C46">
      <w:r w:rsidRPr="00A6794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A67944" w:rsidRDefault="00F51C46" w:rsidP="00F51C46">
      <w:pPr>
        <w:spacing w:after="0"/>
      </w:pPr>
    </w:p>
    <w:p w14:paraId="20C6ECD7" w14:textId="77777777" w:rsidR="00F51C46" w:rsidRPr="00A67944" w:rsidRDefault="00F51C46" w:rsidP="00F51C46">
      <w:pPr>
        <w:spacing w:after="0"/>
      </w:pPr>
    </w:p>
    <w:p w14:paraId="56E095D4" w14:textId="77777777" w:rsidR="00F51C46" w:rsidRPr="00A67944" w:rsidRDefault="00F51C46" w:rsidP="00F51C46">
      <w:pPr>
        <w:spacing w:after="0"/>
      </w:pPr>
    </w:p>
    <w:p w14:paraId="4932C5F9" w14:textId="77777777" w:rsidR="00F51C46" w:rsidRPr="00A67944" w:rsidRDefault="00F51C46" w:rsidP="00F51C46">
      <w:pPr>
        <w:spacing w:after="0"/>
      </w:pPr>
    </w:p>
    <w:p w14:paraId="5C8DBEBF" w14:textId="77777777" w:rsidR="00F51C46" w:rsidRPr="00A67944" w:rsidRDefault="00F51C46" w:rsidP="00F51C46">
      <w:pPr>
        <w:spacing w:after="0"/>
      </w:pPr>
    </w:p>
    <w:p w14:paraId="6CEE7194" w14:textId="77777777" w:rsidR="00F51C46" w:rsidRPr="00A67944" w:rsidRDefault="00F51C46" w:rsidP="00F51C46">
      <w:pPr>
        <w:spacing w:after="0"/>
      </w:pPr>
      <w:r w:rsidRPr="00A67944">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A67944" w:rsidRDefault="00F51C46" w:rsidP="00F51C46">
      <w:pPr>
        <w:spacing w:after="0"/>
      </w:pPr>
    </w:p>
    <w:p w14:paraId="0D99014C" w14:textId="77777777" w:rsidR="00F51C46" w:rsidRPr="00A67944" w:rsidRDefault="00F51C46" w:rsidP="00F51C46">
      <w:pPr>
        <w:spacing w:after="0"/>
      </w:pPr>
      <w:r w:rsidRPr="00A67944">
        <w:t>•</w:t>
      </w:r>
      <w:r w:rsidRPr="00A67944">
        <w:tab/>
        <w:t>improving the quality and standards of care provided</w:t>
      </w:r>
    </w:p>
    <w:p w14:paraId="41D37C1A" w14:textId="77777777" w:rsidR="00F51C46" w:rsidRPr="00A67944" w:rsidRDefault="00F51C46" w:rsidP="00F51C46">
      <w:pPr>
        <w:spacing w:after="0"/>
      </w:pPr>
      <w:r w:rsidRPr="00A67944">
        <w:t>•</w:t>
      </w:r>
      <w:r w:rsidRPr="00A67944">
        <w:tab/>
        <w:t xml:space="preserve">research into the development of new treatments </w:t>
      </w:r>
    </w:p>
    <w:p w14:paraId="694CD3D3" w14:textId="77777777" w:rsidR="00F51C46" w:rsidRPr="00A67944" w:rsidRDefault="00F51C46" w:rsidP="00F51C46">
      <w:pPr>
        <w:spacing w:after="0"/>
      </w:pPr>
      <w:r w:rsidRPr="00A67944">
        <w:t>•</w:t>
      </w:r>
      <w:r w:rsidRPr="00A67944">
        <w:tab/>
        <w:t>preventing illness and diseases</w:t>
      </w:r>
    </w:p>
    <w:p w14:paraId="43673273" w14:textId="77777777" w:rsidR="00F51C46" w:rsidRPr="00A67944" w:rsidRDefault="00F51C46" w:rsidP="00F51C46">
      <w:pPr>
        <w:pStyle w:val="ListParagraph"/>
        <w:numPr>
          <w:ilvl w:val="0"/>
          <w:numId w:val="34"/>
        </w:numPr>
        <w:spacing w:after="0"/>
        <w:ind w:hanging="720"/>
      </w:pPr>
      <w:r w:rsidRPr="00A67944">
        <w:t>monitoring safety</w:t>
      </w:r>
    </w:p>
    <w:p w14:paraId="690735B9" w14:textId="77777777" w:rsidR="00F51C46" w:rsidRPr="00A67944" w:rsidRDefault="00F51C46" w:rsidP="00F51C46">
      <w:pPr>
        <w:spacing w:after="0"/>
      </w:pPr>
      <w:r w:rsidRPr="00A67944">
        <w:t>•</w:t>
      </w:r>
      <w:r w:rsidRPr="00A67944">
        <w:tab/>
        <w:t>planning services</w:t>
      </w:r>
    </w:p>
    <w:p w14:paraId="54A4F324" w14:textId="77777777" w:rsidR="00F51C46" w:rsidRPr="00A67944" w:rsidRDefault="00F51C46" w:rsidP="00F51C46">
      <w:pPr>
        <w:spacing w:after="0"/>
      </w:pPr>
    </w:p>
    <w:p w14:paraId="57108C5C" w14:textId="77777777" w:rsidR="00F51C46" w:rsidRPr="00A67944" w:rsidRDefault="00F51C46" w:rsidP="00F51C46">
      <w:pPr>
        <w:spacing w:after="0"/>
      </w:pPr>
      <w:r w:rsidRPr="00A6794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67944">
        <w:rPr>
          <w:b/>
        </w:rPr>
        <w:t>only used</w:t>
      </w:r>
      <w:r w:rsidRPr="00A67944">
        <w:t xml:space="preserve"> like this </w:t>
      </w:r>
      <w:proofErr w:type="gramStart"/>
      <w:r w:rsidRPr="00A67944">
        <w:t>where</w:t>
      </w:r>
      <w:proofErr w:type="gramEnd"/>
      <w:r w:rsidRPr="00A67944">
        <w:t xml:space="preserve"> allowed by law. </w:t>
      </w:r>
    </w:p>
    <w:p w14:paraId="30E58EEC" w14:textId="77777777" w:rsidR="00F51C46" w:rsidRPr="00A67944" w:rsidRDefault="00F51C46" w:rsidP="00F51C46">
      <w:pPr>
        <w:spacing w:after="0"/>
      </w:pPr>
    </w:p>
    <w:p w14:paraId="71A8C3FB" w14:textId="77777777" w:rsidR="00F51C46" w:rsidRPr="00A67944" w:rsidRDefault="00F51C46" w:rsidP="00F51C46">
      <w:pPr>
        <w:spacing w:after="0"/>
      </w:pPr>
      <w:r w:rsidRPr="00A67944">
        <w:t>Most of the time, anonymised data is used for research and planning so that you cannot be identified in which case your confidential patient information isn’t needed.</w:t>
      </w:r>
    </w:p>
    <w:p w14:paraId="727362A0" w14:textId="77777777" w:rsidR="00F51C46" w:rsidRPr="00A67944" w:rsidRDefault="00F51C46" w:rsidP="00F51C46">
      <w:pPr>
        <w:spacing w:after="0"/>
      </w:pPr>
    </w:p>
    <w:p w14:paraId="4F9B8A70" w14:textId="77777777" w:rsidR="00F51C46" w:rsidRPr="00A67944" w:rsidRDefault="00F51C46" w:rsidP="00F51C46">
      <w:r w:rsidRPr="00A6794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A67944" w:rsidRDefault="00F51C46" w:rsidP="00F51C46">
      <w:r w:rsidRPr="00A67944">
        <w:t xml:space="preserve">To find out more or to register your choice to opt out, please visit </w:t>
      </w:r>
      <w:hyperlink r:id="rId40" w:history="1">
        <w:r w:rsidRPr="00A67944">
          <w:rPr>
            <w:rStyle w:val="Hyperlink"/>
          </w:rPr>
          <w:t>www.nhs.uk/your-nhs-data-matters</w:t>
        </w:r>
      </w:hyperlink>
      <w:r w:rsidRPr="00A67944">
        <w:t>.  On this web page you will:</w:t>
      </w:r>
    </w:p>
    <w:p w14:paraId="25DE4D22" w14:textId="77777777" w:rsidR="00F51C46" w:rsidRPr="00A67944" w:rsidRDefault="00F51C46" w:rsidP="00F51C46">
      <w:pPr>
        <w:pStyle w:val="ListParagraph"/>
        <w:numPr>
          <w:ilvl w:val="0"/>
          <w:numId w:val="33"/>
        </w:numPr>
        <w:spacing w:after="0"/>
        <w:ind w:left="284" w:hanging="284"/>
      </w:pPr>
      <w:r w:rsidRPr="00A67944">
        <w:t>See what is meant by confidential patient information</w:t>
      </w:r>
    </w:p>
    <w:p w14:paraId="5C41D05D" w14:textId="77777777" w:rsidR="00F51C46" w:rsidRPr="00A67944" w:rsidRDefault="00F51C46" w:rsidP="00F51C46">
      <w:pPr>
        <w:pStyle w:val="ListParagraph"/>
        <w:numPr>
          <w:ilvl w:val="0"/>
          <w:numId w:val="33"/>
        </w:numPr>
        <w:spacing w:after="0"/>
        <w:ind w:left="284" w:hanging="284"/>
      </w:pPr>
      <w:r w:rsidRPr="00A67944">
        <w:t>Find examples of when confidential patient information is used for individual care and examples of when it is used for purposes beyond individual care</w:t>
      </w:r>
    </w:p>
    <w:p w14:paraId="63E376C5" w14:textId="77777777" w:rsidR="00F51C46" w:rsidRPr="00A67944" w:rsidRDefault="00F51C46" w:rsidP="00F51C46">
      <w:pPr>
        <w:pStyle w:val="ListParagraph"/>
        <w:numPr>
          <w:ilvl w:val="0"/>
          <w:numId w:val="33"/>
        </w:numPr>
        <w:spacing w:after="0"/>
        <w:ind w:left="284" w:hanging="284"/>
      </w:pPr>
      <w:r w:rsidRPr="00A67944">
        <w:t>Find out more about the benefits of sharing data</w:t>
      </w:r>
    </w:p>
    <w:p w14:paraId="28504E7E" w14:textId="77777777" w:rsidR="00F51C46" w:rsidRPr="00A67944" w:rsidRDefault="00F51C46" w:rsidP="00F51C46">
      <w:pPr>
        <w:pStyle w:val="ListParagraph"/>
        <w:numPr>
          <w:ilvl w:val="0"/>
          <w:numId w:val="33"/>
        </w:numPr>
        <w:spacing w:after="0"/>
        <w:ind w:left="284" w:hanging="284"/>
      </w:pPr>
      <w:r w:rsidRPr="00A67944">
        <w:t>Understand more about who uses the data</w:t>
      </w:r>
    </w:p>
    <w:p w14:paraId="2BDFF2F8" w14:textId="77777777" w:rsidR="00F51C46" w:rsidRPr="00A67944" w:rsidRDefault="00F51C46" w:rsidP="00F51C46">
      <w:pPr>
        <w:pStyle w:val="ListParagraph"/>
        <w:numPr>
          <w:ilvl w:val="0"/>
          <w:numId w:val="33"/>
        </w:numPr>
        <w:spacing w:after="0"/>
        <w:ind w:left="284" w:hanging="284"/>
      </w:pPr>
      <w:r w:rsidRPr="00A67944">
        <w:t>Find out how your data is protected</w:t>
      </w:r>
    </w:p>
    <w:p w14:paraId="4978DA9A" w14:textId="77777777" w:rsidR="00F51C46" w:rsidRPr="00A67944" w:rsidRDefault="00F51C46" w:rsidP="00F51C46">
      <w:pPr>
        <w:pStyle w:val="ListParagraph"/>
        <w:numPr>
          <w:ilvl w:val="0"/>
          <w:numId w:val="33"/>
        </w:numPr>
        <w:spacing w:after="0"/>
        <w:ind w:left="284" w:hanging="284"/>
      </w:pPr>
      <w:r w:rsidRPr="00A67944">
        <w:t xml:space="preserve">Be able to access the system to view, set or change </w:t>
      </w:r>
      <w:proofErr w:type="gramStart"/>
      <w:r w:rsidRPr="00A67944">
        <w:t>your</w:t>
      </w:r>
      <w:proofErr w:type="gramEnd"/>
      <w:r w:rsidRPr="00A67944">
        <w:t xml:space="preserve"> opt-out setting</w:t>
      </w:r>
    </w:p>
    <w:p w14:paraId="3C671CDD" w14:textId="77777777" w:rsidR="00F51C46" w:rsidRPr="00A67944" w:rsidRDefault="00F51C46" w:rsidP="00F51C46">
      <w:pPr>
        <w:pStyle w:val="ListParagraph"/>
        <w:numPr>
          <w:ilvl w:val="0"/>
          <w:numId w:val="33"/>
        </w:numPr>
        <w:spacing w:after="0"/>
        <w:ind w:left="284" w:hanging="284"/>
      </w:pPr>
      <w:r w:rsidRPr="00A67944">
        <w:t xml:space="preserve">Find the contact telephone number if you want to know any more or to set/change </w:t>
      </w:r>
      <w:proofErr w:type="gramStart"/>
      <w:r w:rsidRPr="00A67944">
        <w:t>your</w:t>
      </w:r>
      <w:proofErr w:type="gramEnd"/>
      <w:r w:rsidRPr="00A67944">
        <w:t xml:space="preserve"> opt-out by phone </w:t>
      </w:r>
    </w:p>
    <w:p w14:paraId="5ACB18BC" w14:textId="77777777" w:rsidR="00F51C46" w:rsidRPr="00A67944" w:rsidRDefault="00F51C46" w:rsidP="00F51C46">
      <w:pPr>
        <w:pStyle w:val="ListParagraph"/>
        <w:numPr>
          <w:ilvl w:val="0"/>
          <w:numId w:val="33"/>
        </w:numPr>
        <w:spacing w:after="0"/>
        <w:ind w:left="284" w:hanging="284"/>
      </w:pPr>
      <w:r w:rsidRPr="00A67944">
        <w:t>See the situations where the opt-out will not apply</w:t>
      </w:r>
    </w:p>
    <w:p w14:paraId="3C80C4F4" w14:textId="77777777" w:rsidR="00F51C46" w:rsidRPr="00A67944" w:rsidRDefault="00F51C46" w:rsidP="00F51C46">
      <w:pPr>
        <w:spacing w:after="0"/>
      </w:pPr>
    </w:p>
    <w:p w14:paraId="3310AA9F" w14:textId="77777777" w:rsidR="00F51C46" w:rsidRPr="00A67944" w:rsidRDefault="00F51C46" w:rsidP="00F51C46">
      <w:pPr>
        <w:spacing w:after="0"/>
      </w:pPr>
      <w:r w:rsidRPr="00A67944">
        <w:t>You can also find out more about how patient information is used at:</w:t>
      </w:r>
    </w:p>
    <w:p w14:paraId="216E5168" w14:textId="77777777" w:rsidR="00F51C46" w:rsidRPr="00A67944" w:rsidRDefault="00A67944" w:rsidP="00F51C46">
      <w:pPr>
        <w:spacing w:after="0"/>
      </w:pPr>
      <w:hyperlink r:id="rId41" w:history="1">
        <w:r w:rsidR="00F51C46" w:rsidRPr="00A67944">
          <w:rPr>
            <w:rStyle w:val="Hyperlink"/>
          </w:rPr>
          <w:t>https://www.hra.nhs.uk/information-about-patients/</w:t>
        </w:r>
      </w:hyperlink>
      <w:r w:rsidR="00F51C46" w:rsidRPr="00A67944">
        <w:t xml:space="preserve"> </w:t>
      </w:r>
      <w:r w:rsidR="00F51C46" w:rsidRPr="00A67944">
        <w:rPr>
          <w:rStyle w:val="Hyperlink"/>
        </w:rPr>
        <w:t>(which covers health and care research); and</w:t>
      </w:r>
    </w:p>
    <w:p w14:paraId="2035CCBD" w14:textId="77777777" w:rsidR="00F51C46" w:rsidRPr="00A67944" w:rsidRDefault="00A67944" w:rsidP="00F51C46">
      <w:pPr>
        <w:spacing w:after="0"/>
      </w:pPr>
      <w:hyperlink r:id="rId42" w:history="1">
        <w:r w:rsidR="00F51C46" w:rsidRPr="00A67944">
          <w:rPr>
            <w:rStyle w:val="Hyperlink"/>
          </w:rPr>
          <w:t>https://understandingpatientdata.org.uk/what-you-need-know</w:t>
        </w:r>
      </w:hyperlink>
      <w:r w:rsidR="00F51C46" w:rsidRPr="00A67944">
        <w:t xml:space="preserve"> (which covers how and why patient information is used, the safeguards and how decisions are made)</w:t>
      </w:r>
    </w:p>
    <w:p w14:paraId="4AFC2CDA" w14:textId="77777777" w:rsidR="00F51C46" w:rsidRPr="00A67944" w:rsidRDefault="00F51C46" w:rsidP="00F51C46">
      <w:pPr>
        <w:spacing w:after="0"/>
      </w:pPr>
    </w:p>
    <w:p w14:paraId="475177E5" w14:textId="77777777" w:rsidR="00F51C46" w:rsidRPr="00A67944" w:rsidRDefault="00F51C46" w:rsidP="00F51C46">
      <w:pPr>
        <w:spacing w:after="0"/>
      </w:pPr>
      <w:r w:rsidRPr="00A67944">
        <w:t>You can change your mind about your choice at any time.</w:t>
      </w:r>
    </w:p>
    <w:p w14:paraId="1B7157B9" w14:textId="77777777" w:rsidR="00F51C46" w:rsidRPr="00A67944" w:rsidRDefault="00F51C46" w:rsidP="00F51C46">
      <w:pPr>
        <w:spacing w:after="0"/>
      </w:pPr>
    </w:p>
    <w:p w14:paraId="663F0B47" w14:textId="77777777" w:rsidR="00F51C46" w:rsidRPr="00A67944" w:rsidRDefault="00F51C46" w:rsidP="00F51C46">
      <w:pPr>
        <w:spacing w:after="0"/>
      </w:pPr>
      <w:r w:rsidRPr="00A67944">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A67944" w:rsidRDefault="00F51C46" w:rsidP="00F51C46">
      <w:pPr>
        <w:spacing w:after="0"/>
      </w:pPr>
    </w:p>
    <w:p w14:paraId="774A7510" w14:textId="77777777" w:rsidR="00F51C46" w:rsidRDefault="00F51C46" w:rsidP="00F51C46">
      <w:pPr>
        <w:widowControl w:val="0"/>
        <w:spacing w:after="280"/>
        <w:jc w:val="center"/>
      </w:pPr>
      <w:r w:rsidRPr="00A67944">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A67944">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proofErr w:type="gramStart"/>
      <w:r w:rsidRPr="005E1E0E">
        <w:rPr>
          <w:rFonts w:ascii="Arial" w:hAnsi="Arial" w:cs="Arial"/>
          <w:sz w:val="20"/>
          <w:szCs w:val="20"/>
        </w:rPr>
        <w:t>third party</w:t>
      </w:r>
      <w:proofErr w:type="gramEnd"/>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77777777" w:rsidR="00F51C46" w:rsidRDefault="00F51C46" w:rsidP="003A3C73">
      <w:pPr>
        <w:rPr>
          <w:rFonts w:ascii="Arial" w:hAnsi="Arial" w:cs="Arial"/>
          <w:b/>
          <w:sz w:val="20"/>
          <w:szCs w:val="20"/>
        </w:rPr>
      </w:pPr>
    </w:p>
    <w:p w14:paraId="10871417" w14:textId="77777777" w:rsidR="00F51C46" w:rsidRDefault="00F51C46" w:rsidP="003A3C73">
      <w:pPr>
        <w:rPr>
          <w:rFonts w:ascii="Arial" w:hAnsi="Arial" w:cs="Arial"/>
          <w:b/>
          <w:sz w:val="20"/>
          <w:szCs w:val="20"/>
        </w:rPr>
      </w:pPr>
    </w:p>
    <w:p w14:paraId="75DF1C19" w14:textId="77777777" w:rsidR="00F51C46" w:rsidRDefault="00F51C46" w:rsidP="003A3C73">
      <w:pPr>
        <w:rPr>
          <w:rFonts w:ascii="Arial" w:hAnsi="Arial" w:cs="Arial"/>
          <w:b/>
          <w:sz w:val="20"/>
          <w:szCs w:val="20"/>
        </w:rPr>
      </w:pPr>
    </w:p>
    <w:p w14:paraId="14A51E2A" w14:textId="77777777" w:rsidR="00F51C46" w:rsidRDefault="00F51C46" w:rsidP="003A3C73">
      <w:pPr>
        <w:rPr>
          <w:rFonts w:ascii="Arial" w:hAnsi="Arial" w:cs="Arial"/>
          <w:b/>
          <w:sz w:val="20"/>
          <w:szCs w:val="20"/>
        </w:rPr>
      </w:pPr>
    </w:p>
    <w:p w14:paraId="44F4CAC8" w14:textId="77777777" w:rsidR="00F51C46" w:rsidRDefault="00F51C46" w:rsidP="003A3C73">
      <w:pPr>
        <w:rPr>
          <w:rFonts w:ascii="Arial" w:hAnsi="Arial" w:cs="Arial"/>
          <w:b/>
          <w:sz w:val="20"/>
          <w:szCs w:val="20"/>
        </w:rPr>
      </w:pP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67944"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0706" w14:textId="77777777" w:rsidR="0076301B" w:rsidRDefault="0076301B" w:rsidP="00F51C46">
      <w:pPr>
        <w:spacing w:after="0" w:line="240" w:lineRule="auto"/>
      </w:pPr>
      <w:r>
        <w:separator/>
      </w:r>
    </w:p>
  </w:endnote>
  <w:endnote w:type="continuationSeparator" w:id="0">
    <w:p w14:paraId="21E113DA" w14:textId="77777777" w:rsidR="0076301B" w:rsidRDefault="0076301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129A" w14:textId="77777777" w:rsidR="0076301B" w:rsidRDefault="0076301B" w:rsidP="00F51C46">
      <w:pPr>
        <w:spacing w:after="0" w:line="240" w:lineRule="auto"/>
      </w:pPr>
      <w:r>
        <w:separator/>
      </w:r>
    </w:p>
  </w:footnote>
  <w:footnote w:type="continuationSeparator" w:id="0">
    <w:p w14:paraId="3D6D0C8A" w14:textId="77777777" w:rsidR="0076301B" w:rsidRDefault="0076301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67944"/>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9745</Words>
  <Characters>55548</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 Shameem (EVELYN MEDICAL CENTRE)</cp:lastModifiedBy>
  <cp:revision>2</cp:revision>
  <cp:lastPrinted>2019-06-13T09:46:00Z</cp:lastPrinted>
  <dcterms:created xsi:type="dcterms:W3CDTF">2022-07-08T13:28:00Z</dcterms:created>
  <dcterms:modified xsi:type="dcterms:W3CDTF">2022-07-08T13:28:00Z</dcterms:modified>
</cp:coreProperties>
</file>